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C2" w:rsidRDefault="00C1576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Geospatial Digital Records Preservation Conf</w:t>
      </w:r>
      <w:r w:rsidR="006927E9">
        <w:rPr>
          <w:b/>
          <w:i/>
          <w:sz w:val="40"/>
          <w:szCs w:val="40"/>
        </w:rPr>
        <w:t>erence, Ljubljana, 8-9 May 2023</w:t>
      </w:r>
    </w:p>
    <w:p w:rsidR="006C02C2" w:rsidRDefault="006927E9">
      <w:pPr>
        <w:pBdr>
          <w:bottom w:val="single" w:sz="4" w:space="1" w:color="000000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Draft </w:t>
      </w:r>
      <w:proofErr w:type="spellStart"/>
      <w:r>
        <w:rPr>
          <w:sz w:val="36"/>
          <w:szCs w:val="36"/>
        </w:rPr>
        <w:t>programme</w:t>
      </w:r>
      <w:proofErr w:type="spellEnd"/>
    </w:p>
    <w:p w:rsidR="006C02C2" w:rsidRDefault="00C1576A">
      <w:r>
        <w:t xml:space="preserve">This is a draft </w:t>
      </w:r>
      <w:proofErr w:type="spellStart"/>
      <w:r>
        <w:t>programme</w:t>
      </w:r>
      <w:proofErr w:type="spellEnd"/>
      <w:r>
        <w:t xml:space="preserve"> describing the overall timeline with themed sections, as the Call for papers is still open until April 7</w:t>
      </w:r>
      <w:r>
        <w:rPr>
          <w:vertAlign w:val="superscript"/>
        </w:rPr>
        <w:t>th</w:t>
      </w:r>
      <w:r>
        <w:t xml:space="preserve">. </w:t>
      </w:r>
    </w:p>
    <w:p w:rsidR="006C02C2" w:rsidRDefault="006927E9">
      <w:r>
        <w:t xml:space="preserve">The </w:t>
      </w:r>
      <w:proofErr w:type="spellStart"/>
      <w:r>
        <w:t>p</w:t>
      </w:r>
      <w:r w:rsidR="00C1576A">
        <w:t>rogramme</w:t>
      </w:r>
      <w:proofErr w:type="spellEnd"/>
      <w:r w:rsidR="00C1576A">
        <w:t xml:space="preserve"> will include the following lectures (Titles are subject to change):</w:t>
      </w:r>
    </w:p>
    <w:p w:rsidR="006C02C2" w:rsidRDefault="00C15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i/>
          <w:color w:val="000000"/>
        </w:rPr>
        <w:t>Preserving database with geospatial information using SIARD: pro</w:t>
      </w:r>
      <w:r w:rsidR="006927E9">
        <w:rPr>
          <w:i/>
          <w:color w:val="000000"/>
        </w:rPr>
        <w:t>s</w:t>
      </w:r>
      <w:r>
        <w:rPr>
          <w:i/>
          <w:color w:val="000000"/>
        </w:rPr>
        <w:t xml:space="preserve"> and cons and current status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Keeps </w:t>
      </w:r>
      <w:r>
        <w:rPr>
          <w:b/>
        </w:rPr>
        <w:t>S</w:t>
      </w:r>
      <w:r>
        <w:rPr>
          <w:b/>
          <w:color w:val="000000"/>
        </w:rPr>
        <w:t>olutions, Portugal</w:t>
      </w:r>
    </w:p>
    <w:p w:rsidR="006C02C2" w:rsidRDefault="00C15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i/>
          <w:color w:val="000000"/>
        </w:rPr>
        <w:t xml:space="preserve">Adoption of </w:t>
      </w:r>
      <w:proofErr w:type="spellStart"/>
      <w:r>
        <w:rPr>
          <w:i/>
          <w:color w:val="000000"/>
        </w:rPr>
        <w:t>eArchiving</w:t>
      </w:r>
      <w:proofErr w:type="spellEnd"/>
      <w:r>
        <w:rPr>
          <w:i/>
          <w:color w:val="000000"/>
        </w:rPr>
        <w:t xml:space="preserve"> CITS Geospatial specifications into</w:t>
      </w:r>
      <w:r>
        <w:rPr>
          <w:i/>
          <w:color w:val="000000"/>
        </w:rPr>
        <w:t xml:space="preserve"> Slovenian legal framework</w:t>
      </w:r>
      <w:r>
        <w:rPr>
          <w:color w:val="000000"/>
        </w:rPr>
        <w:t xml:space="preserve">, </w:t>
      </w:r>
      <w:proofErr w:type="spellStart"/>
      <w:r>
        <w:rPr>
          <w:b/>
          <w:color w:val="000000"/>
        </w:rPr>
        <w:t>Geoarh</w:t>
      </w:r>
      <w:proofErr w:type="spellEnd"/>
      <w:r>
        <w:rPr>
          <w:b/>
          <w:color w:val="000000"/>
        </w:rPr>
        <w:t>, Slovenia</w:t>
      </w:r>
    </w:p>
    <w:p w:rsidR="006C02C2" w:rsidRDefault="00C15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 xml:space="preserve">Preservation of oblique imagery according to the </w:t>
      </w:r>
      <w:proofErr w:type="spellStart"/>
      <w:r>
        <w:rPr>
          <w:i/>
          <w:color w:val="000000"/>
        </w:rPr>
        <w:t>eArchiving</w:t>
      </w:r>
      <w:proofErr w:type="spellEnd"/>
      <w:r>
        <w:rPr>
          <w:i/>
          <w:color w:val="000000"/>
        </w:rPr>
        <w:t xml:space="preserve"> CITS geospatial specification, </w:t>
      </w:r>
      <w:r>
        <w:rPr>
          <w:b/>
          <w:color w:val="000000"/>
        </w:rPr>
        <w:t>Danish National Archives, Denmark</w:t>
      </w:r>
    </w:p>
    <w:p w:rsidR="006C02C2" w:rsidRDefault="00C15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 xml:space="preserve">The </w:t>
      </w:r>
      <w:proofErr w:type="spellStart"/>
      <w:r>
        <w:rPr>
          <w:i/>
          <w:color w:val="000000"/>
        </w:rPr>
        <w:t>eArchiving</w:t>
      </w:r>
      <w:proofErr w:type="spellEnd"/>
      <w:r>
        <w:rPr>
          <w:i/>
          <w:color w:val="000000"/>
        </w:rPr>
        <w:t xml:space="preserve"> initiative – supporting the Digital Europe vision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DG </w:t>
      </w:r>
      <w:r>
        <w:rPr>
          <w:b/>
        </w:rPr>
        <w:t>CONNECT</w:t>
      </w:r>
      <w:r>
        <w:rPr>
          <w:b/>
          <w:color w:val="000000"/>
        </w:rPr>
        <w:t>, European</w:t>
      </w:r>
      <w:r>
        <w:rPr>
          <w:b/>
          <w:color w:val="000000"/>
        </w:rPr>
        <w:t xml:space="preserve"> Commission</w:t>
      </w:r>
    </w:p>
    <w:p w:rsidR="006C02C2" w:rsidRDefault="00C15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Sustainable access to Geospatial Records through Archiving by design, </w:t>
      </w:r>
      <w:r>
        <w:rPr>
          <w:b/>
        </w:rPr>
        <w:t>T</w:t>
      </w:r>
      <w:r>
        <w:rPr>
          <w:b/>
          <w:color w:val="000000"/>
        </w:rPr>
        <w:t>he National Archives of the Netherlands, Netherlands</w:t>
      </w:r>
    </w:p>
    <w:p w:rsidR="006C02C2" w:rsidRDefault="00C1576A">
      <w:r>
        <w:rPr>
          <w:b/>
          <w:sz w:val="28"/>
          <w:szCs w:val="28"/>
        </w:rPr>
        <w:t>DAY 1</w:t>
      </w:r>
      <w:r>
        <w:rPr>
          <w:sz w:val="28"/>
          <w:szCs w:val="28"/>
        </w:rPr>
        <w:t xml:space="preserve"> </w:t>
      </w:r>
      <w:r>
        <w:t>(Conference daily times are subject to change)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320"/>
      </w:tblGrid>
      <w:tr w:rsidR="006C02C2">
        <w:trPr>
          <w:trHeight w:val="343"/>
        </w:trPr>
        <w:tc>
          <w:tcPr>
            <w:tcW w:w="1696" w:type="dxa"/>
          </w:tcPr>
          <w:p w:rsidR="006C02C2" w:rsidRDefault="00C1576A">
            <w:pPr>
              <w:spacing w:after="160" w:line="259" w:lineRule="auto"/>
            </w:pPr>
            <w:r>
              <w:t>8:30 – 9:00</w:t>
            </w:r>
          </w:p>
        </w:tc>
        <w:tc>
          <w:tcPr>
            <w:tcW w:w="7320" w:type="dxa"/>
          </w:tcPr>
          <w:p w:rsidR="006C02C2" w:rsidRDefault="00C1576A">
            <w:r>
              <w:t>Registrations</w:t>
            </w:r>
          </w:p>
        </w:tc>
      </w:tr>
      <w:tr w:rsidR="006C02C2">
        <w:trPr>
          <w:trHeight w:val="567"/>
        </w:trPr>
        <w:tc>
          <w:tcPr>
            <w:tcW w:w="1696" w:type="dxa"/>
          </w:tcPr>
          <w:p w:rsidR="006C02C2" w:rsidRDefault="00C1576A">
            <w:r>
              <w:t>9:00 – 10:00</w:t>
            </w:r>
          </w:p>
        </w:tc>
        <w:tc>
          <w:tcPr>
            <w:tcW w:w="7320" w:type="dxa"/>
          </w:tcPr>
          <w:p w:rsidR="006C02C2" w:rsidRDefault="00C1576A">
            <w:r>
              <w:t>Introductory sessions</w:t>
            </w:r>
          </w:p>
        </w:tc>
      </w:tr>
      <w:tr w:rsidR="006C02C2">
        <w:trPr>
          <w:trHeight w:val="567"/>
        </w:trPr>
        <w:tc>
          <w:tcPr>
            <w:tcW w:w="1696" w:type="dxa"/>
          </w:tcPr>
          <w:p w:rsidR="006C02C2" w:rsidRDefault="00C1576A">
            <w:r>
              <w:t>10:00 – 11:40</w:t>
            </w:r>
          </w:p>
        </w:tc>
        <w:tc>
          <w:tcPr>
            <w:tcW w:w="7320" w:type="dxa"/>
          </w:tcPr>
          <w:p w:rsidR="006C02C2" w:rsidRDefault="00C1576A">
            <w:r>
              <w:t>1. SECTION - ¨</w:t>
            </w:r>
            <w:r>
              <w:tab/>
            </w:r>
            <w:r w:rsidR="007B3E36">
              <w:t>The i</w:t>
            </w:r>
            <w:r>
              <w:t xml:space="preserve">mportance of sustainable access to geospatial records in the </w:t>
            </w:r>
            <w:bookmarkStart w:id="0" w:name="_GoBack"/>
            <w:bookmarkEnd w:id="0"/>
            <w:r>
              <w:t xml:space="preserve">digital future (geospatial role in the digital economy, AI and </w:t>
            </w:r>
            <w:proofErr w:type="spellStart"/>
            <w:r>
              <w:t>GeoAI</w:t>
            </w:r>
            <w:proofErr w:type="spellEnd"/>
            <w:r>
              <w:t xml:space="preserve"> applications, Green Transition initiative of </w:t>
            </w:r>
            <w:r w:rsidR="00495881">
              <w:t xml:space="preserve">the </w:t>
            </w:r>
            <w:r>
              <w:t>EU, etc.)</w:t>
            </w:r>
          </w:p>
        </w:tc>
      </w:tr>
      <w:tr w:rsidR="006C02C2">
        <w:trPr>
          <w:trHeight w:val="567"/>
        </w:trPr>
        <w:tc>
          <w:tcPr>
            <w:tcW w:w="1696" w:type="dxa"/>
          </w:tcPr>
          <w:p w:rsidR="006C02C2" w:rsidRDefault="00C1576A">
            <w:r>
              <w:t>11:40 – 13:00</w:t>
            </w:r>
          </w:p>
        </w:tc>
        <w:tc>
          <w:tcPr>
            <w:tcW w:w="7320" w:type="dxa"/>
          </w:tcPr>
          <w:p w:rsidR="006C02C2" w:rsidRDefault="00C1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Lunch</w:t>
            </w:r>
          </w:p>
        </w:tc>
      </w:tr>
      <w:tr w:rsidR="006C02C2">
        <w:trPr>
          <w:trHeight w:val="567"/>
        </w:trPr>
        <w:tc>
          <w:tcPr>
            <w:tcW w:w="1696" w:type="dxa"/>
          </w:tcPr>
          <w:p w:rsidR="006C02C2" w:rsidRDefault="00C1576A">
            <w:r>
              <w:t>13:00 – 14:30</w:t>
            </w:r>
          </w:p>
        </w:tc>
        <w:tc>
          <w:tcPr>
            <w:tcW w:w="7320" w:type="dxa"/>
          </w:tcPr>
          <w:p w:rsidR="006C02C2" w:rsidRDefault="00C1576A">
            <w:r>
              <w:t xml:space="preserve">2. SECTION - </w:t>
            </w:r>
            <w:r w:rsidR="000F59D5">
              <w:t>¨</w:t>
            </w:r>
            <w:r w:rsidR="000F59D5">
              <w:tab/>
              <w:t xml:space="preserve">What we should know about </w:t>
            </w:r>
            <w:r>
              <w:t>geospatial records (Documentation requirements, metadata, interoperability aspects of sustainable access, applicable standards, best archiving practices, etc.)</w:t>
            </w:r>
          </w:p>
        </w:tc>
      </w:tr>
      <w:tr w:rsidR="006C02C2">
        <w:trPr>
          <w:trHeight w:val="567"/>
        </w:trPr>
        <w:tc>
          <w:tcPr>
            <w:tcW w:w="1696" w:type="dxa"/>
          </w:tcPr>
          <w:p w:rsidR="006C02C2" w:rsidRDefault="00C1576A">
            <w:r>
              <w:t xml:space="preserve">14:30 – 15:00 </w:t>
            </w:r>
          </w:p>
        </w:tc>
        <w:tc>
          <w:tcPr>
            <w:tcW w:w="7320" w:type="dxa"/>
          </w:tcPr>
          <w:p w:rsidR="006C02C2" w:rsidRDefault="00C1576A">
            <w:r>
              <w:t>Coffee break</w:t>
            </w:r>
          </w:p>
        </w:tc>
      </w:tr>
      <w:tr w:rsidR="006C02C2">
        <w:trPr>
          <w:trHeight w:val="567"/>
        </w:trPr>
        <w:tc>
          <w:tcPr>
            <w:tcW w:w="1696" w:type="dxa"/>
          </w:tcPr>
          <w:p w:rsidR="006C02C2" w:rsidRDefault="00C1576A">
            <w:r>
              <w:t>15:00 – 16:30</w:t>
            </w:r>
          </w:p>
        </w:tc>
        <w:tc>
          <w:tcPr>
            <w:tcW w:w="7320" w:type="dxa"/>
          </w:tcPr>
          <w:p w:rsidR="006C02C2" w:rsidRDefault="00C1576A">
            <w:r>
              <w:t>3. SECT</w:t>
            </w:r>
            <w:r>
              <w:t>ION -Best practices, tools and solutions for the preservation and reuse of geospatial records time series</w:t>
            </w:r>
          </w:p>
        </w:tc>
      </w:tr>
    </w:tbl>
    <w:p w:rsidR="006C02C2" w:rsidRDefault="006C02C2">
      <w:pPr>
        <w:rPr>
          <w:b/>
          <w:sz w:val="28"/>
          <w:szCs w:val="28"/>
        </w:rPr>
      </w:pPr>
    </w:p>
    <w:p w:rsidR="006C02C2" w:rsidRDefault="00C1576A">
      <w:pPr>
        <w:rPr>
          <w:b/>
          <w:sz w:val="28"/>
          <w:szCs w:val="28"/>
        </w:rPr>
      </w:pPr>
      <w:r>
        <w:br w:type="page"/>
      </w:r>
    </w:p>
    <w:p w:rsidR="006C02C2" w:rsidRDefault="00C1576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DAY 2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320"/>
      </w:tblGrid>
      <w:tr w:rsidR="006C02C2">
        <w:trPr>
          <w:trHeight w:val="567"/>
        </w:trPr>
        <w:tc>
          <w:tcPr>
            <w:tcW w:w="1696" w:type="dxa"/>
          </w:tcPr>
          <w:p w:rsidR="006C02C2" w:rsidRDefault="00C1576A">
            <w:r>
              <w:t>9:00 – 10:30</w:t>
            </w:r>
          </w:p>
        </w:tc>
        <w:tc>
          <w:tcPr>
            <w:tcW w:w="7320" w:type="dxa"/>
          </w:tcPr>
          <w:p w:rsidR="006C02C2" w:rsidRDefault="00C1576A">
            <w:r>
              <w:t>4. SECTION - Tools and solutions for the preservation and reuse o</w:t>
            </w:r>
            <w:r>
              <w:t>f geospatial records time series</w:t>
            </w:r>
          </w:p>
        </w:tc>
      </w:tr>
      <w:tr w:rsidR="006C02C2">
        <w:trPr>
          <w:trHeight w:val="567"/>
        </w:trPr>
        <w:tc>
          <w:tcPr>
            <w:tcW w:w="1696" w:type="dxa"/>
          </w:tcPr>
          <w:p w:rsidR="006C02C2" w:rsidRDefault="00C1576A">
            <w:r>
              <w:t>10:30 – 11:00</w:t>
            </w:r>
          </w:p>
        </w:tc>
        <w:tc>
          <w:tcPr>
            <w:tcW w:w="7320" w:type="dxa"/>
          </w:tcPr>
          <w:p w:rsidR="006C02C2" w:rsidRDefault="00C1576A">
            <w:r>
              <w:t>Coffee break</w:t>
            </w:r>
          </w:p>
        </w:tc>
      </w:tr>
      <w:tr w:rsidR="006C02C2">
        <w:trPr>
          <w:trHeight w:val="567"/>
        </w:trPr>
        <w:tc>
          <w:tcPr>
            <w:tcW w:w="1696" w:type="dxa"/>
          </w:tcPr>
          <w:p w:rsidR="006C02C2" w:rsidRDefault="00C1576A">
            <w:r>
              <w:t>11:00 – 12:30</w:t>
            </w:r>
          </w:p>
        </w:tc>
        <w:tc>
          <w:tcPr>
            <w:tcW w:w="7320" w:type="dxa"/>
          </w:tcPr>
          <w:p w:rsidR="006C02C2" w:rsidRDefault="00C1576A">
            <w:r>
              <w:t>5. SECTION - Best practices, tools and solutions for the preservation and reuse of geospatial records</w:t>
            </w:r>
          </w:p>
        </w:tc>
      </w:tr>
      <w:tr w:rsidR="006C02C2">
        <w:trPr>
          <w:trHeight w:val="567"/>
        </w:trPr>
        <w:tc>
          <w:tcPr>
            <w:tcW w:w="1696" w:type="dxa"/>
          </w:tcPr>
          <w:p w:rsidR="006C02C2" w:rsidRDefault="00C1576A">
            <w:r>
              <w:t>12:30 – 13:30</w:t>
            </w:r>
          </w:p>
        </w:tc>
        <w:tc>
          <w:tcPr>
            <w:tcW w:w="7320" w:type="dxa"/>
          </w:tcPr>
          <w:p w:rsidR="006C02C2" w:rsidRDefault="00C1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Lunch</w:t>
            </w:r>
          </w:p>
        </w:tc>
      </w:tr>
      <w:tr w:rsidR="006C02C2">
        <w:trPr>
          <w:trHeight w:val="567"/>
        </w:trPr>
        <w:tc>
          <w:tcPr>
            <w:tcW w:w="1696" w:type="dxa"/>
          </w:tcPr>
          <w:p w:rsidR="006C02C2" w:rsidRDefault="00C1576A">
            <w:r>
              <w:t>13:30 – 14:30</w:t>
            </w:r>
          </w:p>
        </w:tc>
        <w:tc>
          <w:tcPr>
            <w:tcW w:w="7320" w:type="dxa"/>
          </w:tcPr>
          <w:p w:rsidR="006C02C2" w:rsidRDefault="00C1576A">
            <w:r>
              <w:t xml:space="preserve">6. SECTION: </w:t>
            </w:r>
            <w:r>
              <w:br/>
              <w:t>Lightning talks; Workshop: Best solutions</w:t>
            </w:r>
          </w:p>
        </w:tc>
      </w:tr>
      <w:tr w:rsidR="006C02C2">
        <w:trPr>
          <w:trHeight w:val="567"/>
        </w:trPr>
        <w:tc>
          <w:tcPr>
            <w:tcW w:w="1696" w:type="dxa"/>
          </w:tcPr>
          <w:p w:rsidR="006C02C2" w:rsidRDefault="00C1576A">
            <w:r>
              <w:t xml:space="preserve">14:30 – 15:00 </w:t>
            </w:r>
          </w:p>
        </w:tc>
        <w:tc>
          <w:tcPr>
            <w:tcW w:w="7320" w:type="dxa"/>
          </w:tcPr>
          <w:p w:rsidR="006C02C2" w:rsidRDefault="00C1576A">
            <w:r>
              <w:t>Coffee break</w:t>
            </w:r>
          </w:p>
        </w:tc>
      </w:tr>
      <w:tr w:rsidR="006C02C2">
        <w:trPr>
          <w:trHeight w:val="567"/>
        </w:trPr>
        <w:tc>
          <w:tcPr>
            <w:tcW w:w="1696" w:type="dxa"/>
          </w:tcPr>
          <w:p w:rsidR="006C02C2" w:rsidRDefault="00C1576A">
            <w:r>
              <w:t>15:00 – 16:30</w:t>
            </w:r>
          </w:p>
        </w:tc>
        <w:tc>
          <w:tcPr>
            <w:tcW w:w="7320" w:type="dxa"/>
          </w:tcPr>
          <w:p w:rsidR="006C02C2" w:rsidRDefault="00C1576A">
            <w:r>
              <w:t>Roundtable: I</w:t>
            </w:r>
            <w:r w:rsidR="00CD24C0">
              <w:t xml:space="preserve">s the geospatial future digital, </w:t>
            </w:r>
            <w:r>
              <w:t>and how? (Future needs fo</w:t>
            </w:r>
            <w:r w:rsidR="007A3D88">
              <w:t xml:space="preserve">r producers, archives and users, are we ready for </w:t>
            </w:r>
            <w:proofErr w:type="spellStart"/>
            <w:r w:rsidR="007A3D88">
              <w:t>GeoAI</w:t>
            </w:r>
            <w:proofErr w:type="spellEnd"/>
            <w:r w:rsidR="007A3D88">
              <w:t xml:space="preserve">, next steps to match the needs of </w:t>
            </w:r>
            <w:r>
              <w:t>future users</w:t>
            </w:r>
            <w:r>
              <w:t>)</w:t>
            </w:r>
          </w:p>
        </w:tc>
      </w:tr>
    </w:tbl>
    <w:p w:rsidR="006C02C2" w:rsidRDefault="006C02C2"/>
    <w:p w:rsidR="007A3D88" w:rsidRDefault="007A3D88"/>
    <w:sectPr w:rsidR="007A3D8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47913"/>
    <w:multiLevelType w:val="multilevel"/>
    <w:tmpl w:val="31E4670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987170"/>
    <w:multiLevelType w:val="multilevel"/>
    <w:tmpl w:val="61C655C6"/>
    <w:lvl w:ilvl="0">
      <w:start w:val="1"/>
      <w:numFmt w:val="decimal"/>
      <w:pStyle w:val="Loenditp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C2"/>
    <w:rsid w:val="000F59D5"/>
    <w:rsid w:val="00495881"/>
    <w:rsid w:val="005D0467"/>
    <w:rsid w:val="006927E9"/>
    <w:rsid w:val="006C02C2"/>
    <w:rsid w:val="007A3D88"/>
    <w:rsid w:val="007B3E36"/>
    <w:rsid w:val="00C1576A"/>
    <w:rsid w:val="00CD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B9CB"/>
  <w15:docId w15:val="{5A74381F-20BC-4256-B462-AB023CDD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Normaallaadveeb">
    <w:name w:val="Normal (Web)"/>
    <w:basedOn w:val="Normaallaad"/>
    <w:uiPriority w:val="99"/>
    <w:semiHidden/>
    <w:unhideWhenUsed/>
    <w:rsid w:val="009C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9C74E2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9C74E2"/>
    <w:rPr>
      <w:b/>
      <w:bCs/>
    </w:rPr>
  </w:style>
  <w:style w:type="paragraph" w:styleId="Loendilik">
    <w:name w:val="List Paragraph"/>
    <w:basedOn w:val="Normaallaad"/>
    <w:uiPriority w:val="34"/>
    <w:qFormat/>
    <w:rsid w:val="009C74E2"/>
    <w:pPr>
      <w:ind w:left="720"/>
      <w:contextualSpacing/>
    </w:pPr>
  </w:style>
  <w:style w:type="character" w:customStyle="1" w:styleId="UnresolvedMention">
    <w:name w:val="Unresolved Mention"/>
    <w:basedOn w:val="Liguvaikefont"/>
    <w:uiPriority w:val="99"/>
    <w:semiHidden/>
    <w:unhideWhenUsed/>
    <w:rsid w:val="00C92AA8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FC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tpp">
    <w:name w:val="List Bullet"/>
    <w:basedOn w:val="Normaallaad"/>
    <w:uiPriority w:val="99"/>
    <w:unhideWhenUsed/>
    <w:rsid w:val="001618EC"/>
    <w:pPr>
      <w:numPr>
        <w:numId w:val="2"/>
      </w:numPr>
      <w:contextualSpacing/>
    </w:p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al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uvLTVWcpTvxPre8F5Kzv4gqPw==">AMUW2mV0yMpd8VfUX01ne8ZpcwXB5LDhG6BDvSKr7bjHYl3bJattYgmDuP9zWH5oTQUwBYb0Tu7PNu35yAjqJ3M8S7NUcNg9DhlqEx7LMACRwIxakX0l1wU=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Završnik</dc:creator>
  <cp:lastModifiedBy>Kristi Ots</cp:lastModifiedBy>
  <cp:revision>9</cp:revision>
  <dcterms:created xsi:type="dcterms:W3CDTF">2023-03-17T14:51:00Z</dcterms:created>
  <dcterms:modified xsi:type="dcterms:W3CDTF">2023-03-17T15:04:00Z</dcterms:modified>
</cp:coreProperties>
</file>